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070" w:rsidRDefault="004E6070" w:rsidP="004E6070">
      <w:pPr>
        <w:jc w:val="center"/>
        <w:rPr>
          <w:rFonts w:ascii="楷体_GB2312" w:hint="eastAsia"/>
          <w:sz w:val="36"/>
        </w:rPr>
      </w:pPr>
    </w:p>
    <w:p w:rsidR="004E6070" w:rsidRDefault="004E6070" w:rsidP="004E6070">
      <w:pPr>
        <w:jc w:val="center"/>
        <w:rPr>
          <w:rFonts w:eastAsia="楷体_GB2312"/>
          <w:sz w:val="44"/>
          <w:u w:val="single"/>
          <w:lang w:eastAsia="zh-TW"/>
        </w:rPr>
      </w:pPr>
      <w:r>
        <w:rPr>
          <w:rFonts w:eastAsia="PMingLiU" w:hint="eastAsia"/>
          <w:sz w:val="44"/>
          <w:u w:val="single"/>
          <w:lang w:eastAsia="zh-TW"/>
        </w:rPr>
        <w:t>上海台商子女學校領據</w:t>
      </w:r>
    </w:p>
    <w:p w:rsidR="004E6070" w:rsidRDefault="004E6070" w:rsidP="004E6070">
      <w:pPr>
        <w:jc w:val="center"/>
        <w:rPr>
          <w:rFonts w:eastAsia="楷体_GB2312"/>
          <w:sz w:val="28"/>
          <w:u w:val="single"/>
          <w:lang w:eastAsia="zh-TW"/>
        </w:rPr>
      </w:pPr>
      <w:r>
        <w:rPr>
          <w:rFonts w:eastAsia="PMingLiU" w:hint="eastAsia"/>
          <w:sz w:val="28"/>
          <w:u w:val="single"/>
          <w:lang w:eastAsia="zh-TW"/>
        </w:rPr>
        <w:t>中華民國</w:t>
      </w:r>
      <w:r w:rsidR="003D1D54">
        <w:rPr>
          <w:rFonts w:hint="eastAsia"/>
          <w:sz w:val="28"/>
          <w:u w:val="single"/>
          <w:lang w:eastAsia="zh-TW"/>
        </w:rPr>
        <w:t xml:space="preserve">   </w:t>
      </w:r>
      <w:r>
        <w:rPr>
          <w:rFonts w:eastAsia="PMingLiU" w:hint="eastAsia"/>
          <w:sz w:val="28"/>
          <w:u w:val="single"/>
          <w:lang w:eastAsia="zh-TW"/>
        </w:rPr>
        <w:t>年度</w:t>
      </w:r>
    </w:p>
    <w:p w:rsidR="004E6070" w:rsidRPr="00533AA7" w:rsidRDefault="004E6070" w:rsidP="004E6070">
      <w:pPr>
        <w:rPr>
          <w:rFonts w:eastAsia="楷体_GB2312"/>
          <w:sz w:val="28"/>
          <w:lang w:eastAsia="zh-TW"/>
        </w:rPr>
      </w:pPr>
      <w:r w:rsidRPr="00533AA7">
        <w:rPr>
          <w:rFonts w:hint="eastAsia"/>
          <w:sz w:val="28"/>
          <w:lang w:eastAsia="zh-TW"/>
        </w:rPr>
        <w:t>支付機關名稱：</w:t>
      </w:r>
      <w:r w:rsidR="003D1D54">
        <w:rPr>
          <w:rFonts w:hint="eastAsia"/>
          <w:sz w:val="28"/>
          <w:u w:val="single"/>
          <w:lang w:eastAsia="zh-TW"/>
        </w:rPr>
        <w:t xml:space="preserve">           </w:t>
      </w:r>
      <w:r w:rsidR="003D1D54">
        <w:rPr>
          <w:rFonts w:hint="eastAsia"/>
          <w:sz w:val="28"/>
          <w:lang w:eastAsia="zh-TW"/>
        </w:rPr>
        <w:t xml:space="preserve">           </w:t>
      </w:r>
      <w:r>
        <w:rPr>
          <w:rFonts w:hint="eastAsia"/>
          <w:sz w:val="28"/>
          <w:lang w:eastAsia="zh-TW"/>
        </w:rPr>
        <w:t xml:space="preserve">       </w:t>
      </w:r>
      <w:r w:rsidRPr="00533AA7">
        <w:rPr>
          <w:rFonts w:eastAsia="PMingLiU" w:hint="eastAsia"/>
          <w:sz w:val="28"/>
          <w:lang w:eastAsia="zh-TW"/>
        </w:rPr>
        <w:t>單位：新臺幣</w:t>
      </w:r>
      <w:r w:rsidRPr="00533AA7">
        <w:rPr>
          <w:rFonts w:eastAsia="PMingLiU"/>
          <w:sz w:val="28"/>
          <w:lang w:eastAsia="zh-TW"/>
        </w:rPr>
        <w:t>/</w:t>
      </w:r>
      <w:r w:rsidRPr="00533AA7">
        <w:rPr>
          <w:rFonts w:eastAsia="PMingLiU" w:hint="eastAsia"/>
          <w:sz w:val="28"/>
          <w:lang w:eastAsia="zh-TW"/>
        </w:rPr>
        <w:t>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40"/>
        <w:gridCol w:w="2841"/>
        <w:gridCol w:w="2841"/>
      </w:tblGrid>
      <w:tr w:rsidR="004E6070" w:rsidTr="00190C05">
        <w:tc>
          <w:tcPr>
            <w:tcW w:w="2840" w:type="dxa"/>
          </w:tcPr>
          <w:p w:rsidR="004E6070" w:rsidRDefault="004E6070" w:rsidP="00190C05">
            <w:pPr>
              <w:jc w:val="center"/>
              <w:rPr>
                <w:rFonts w:eastAsia="楷体_GB2312"/>
                <w:sz w:val="28"/>
                <w:lang w:eastAsia="zh-TW"/>
              </w:rPr>
            </w:pPr>
            <w:r>
              <w:rPr>
                <w:rFonts w:eastAsia="PMingLiU" w:hint="eastAsia"/>
                <w:sz w:val="28"/>
                <w:lang w:eastAsia="zh-TW"/>
              </w:rPr>
              <w:t>專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eastAsia="PMingLiU" w:hint="eastAsia"/>
                <w:sz w:val="28"/>
                <w:lang w:eastAsia="zh-TW"/>
              </w:rPr>
              <w:t>案</w:t>
            </w:r>
          </w:p>
        </w:tc>
        <w:tc>
          <w:tcPr>
            <w:tcW w:w="2841" w:type="dxa"/>
          </w:tcPr>
          <w:p w:rsidR="004E6070" w:rsidRDefault="004E6070" w:rsidP="00190C05">
            <w:pPr>
              <w:jc w:val="center"/>
              <w:rPr>
                <w:rFonts w:eastAsia="楷体_GB2312"/>
                <w:sz w:val="28"/>
                <w:lang w:eastAsia="zh-TW"/>
              </w:rPr>
            </w:pPr>
            <w:r>
              <w:rPr>
                <w:rFonts w:eastAsia="PMingLiU" w:hint="eastAsia"/>
                <w:sz w:val="28"/>
                <w:lang w:eastAsia="zh-TW"/>
              </w:rPr>
              <w:t>金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eastAsia="PMingLiU" w:hint="eastAsia"/>
                <w:sz w:val="28"/>
                <w:lang w:eastAsia="zh-TW"/>
              </w:rPr>
              <w:t>額</w:t>
            </w:r>
          </w:p>
        </w:tc>
        <w:tc>
          <w:tcPr>
            <w:tcW w:w="2841" w:type="dxa"/>
          </w:tcPr>
          <w:p w:rsidR="004E6070" w:rsidRDefault="004E6070" w:rsidP="00190C05">
            <w:pPr>
              <w:jc w:val="center"/>
              <w:rPr>
                <w:rFonts w:eastAsia="楷体_GB2312"/>
                <w:sz w:val="28"/>
                <w:lang w:eastAsia="zh-TW"/>
              </w:rPr>
            </w:pPr>
            <w:r>
              <w:rPr>
                <w:rFonts w:eastAsia="PMingLiU" w:hint="eastAsia"/>
                <w:sz w:val="28"/>
                <w:lang w:eastAsia="zh-TW"/>
              </w:rPr>
              <w:t>備</w:t>
            </w:r>
            <w:r>
              <w:rPr>
                <w:rFonts w:hint="eastAsia"/>
                <w:sz w:val="28"/>
              </w:rPr>
              <w:t xml:space="preserve"> </w:t>
            </w:r>
            <w:proofErr w:type="gramStart"/>
            <w:r>
              <w:rPr>
                <w:rFonts w:eastAsia="PMingLiU" w:hint="eastAsia"/>
                <w:sz w:val="28"/>
                <w:lang w:eastAsia="zh-TW"/>
              </w:rPr>
              <w:t>註</w:t>
            </w:r>
            <w:proofErr w:type="gramEnd"/>
          </w:p>
        </w:tc>
      </w:tr>
      <w:tr w:rsidR="004E6070" w:rsidTr="00190C05">
        <w:trPr>
          <w:trHeight w:val="2465"/>
        </w:trPr>
        <w:tc>
          <w:tcPr>
            <w:tcW w:w="2840" w:type="dxa"/>
          </w:tcPr>
          <w:p w:rsidR="004E6070" w:rsidRDefault="004E6070" w:rsidP="00190C05">
            <w:pPr>
              <w:rPr>
                <w:sz w:val="28"/>
                <w:lang w:eastAsia="zh-TW"/>
              </w:rPr>
            </w:pPr>
          </w:p>
        </w:tc>
        <w:tc>
          <w:tcPr>
            <w:tcW w:w="2841" w:type="dxa"/>
          </w:tcPr>
          <w:p w:rsidR="004E6070" w:rsidRDefault="004E6070" w:rsidP="00190C05">
            <w:pPr>
              <w:rPr>
                <w:rFonts w:eastAsia="方正书宋繁体"/>
                <w:sz w:val="28"/>
                <w:lang w:eastAsia="zh-TW"/>
              </w:rPr>
            </w:pPr>
            <w:r>
              <w:rPr>
                <w:rFonts w:eastAsia="方正书宋繁体" w:hint="eastAsia"/>
                <w:sz w:val="28"/>
                <w:lang w:eastAsia="zh-TW"/>
              </w:rPr>
              <w:t>新臺幣</w:t>
            </w:r>
            <w:r w:rsidR="005B037A">
              <w:rPr>
                <w:rFonts w:eastAsia="方正书宋繁体" w:hint="eastAsia"/>
                <w:sz w:val="28"/>
                <w:u w:val="single"/>
              </w:rPr>
              <w:t xml:space="preserve">  </w:t>
            </w:r>
            <w:r>
              <w:rPr>
                <w:rFonts w:eastAsia="方正书宋繁体" w:hint="eastAsia"/>
                <w:sz w:val="28"/>
                <w:lang w:eastAsia="zh-TW"/>
              </w:rPr>
              <w:t>萬</w:t>
            </w:r>
            <w:r w:rsidR="005B037A">
              <w:rPr>
                <w:rFonts w:eastAsia="方正书宋繁体" w:hint="eastAsia"/>
                <w:sz w:val="28"/>
                <w:u w:val="single"/>
              </w:rPr>
              <w:t xml:space="preserve">  </w:t>
            </w:r>
            <w:r>
              <w:rPr>
                <w:rFonts w:eastAsia="方正书宋繁体" w:hint="eastAsia"/>
                <w:sz w:val="28"/>
                <w:lang w:eastAsia="zh-TW"/>
              </w:rPr>
              <w:t>仟</w:t>
            </w:r>
            <w:r w:rsidR="005B037A">
              <w:rPr>
                <w:rFonts w:eastAsia="方正书宋繁体" w:hint="eastAsia"/>
                <w:sz w:val="28"/>
                <w:u w:val="single"/>
              </w:rPr>
              <w:t xml:space="preserve">  </w:t>
            </w:r>
            <w:r>
              <w:rPr>
                <w:rFonts w:eastAsia="方正书宋繁体" w:hint="eastAsia"/>
                <w:sz w:val="28"/>
                <w:lang w:eastAsia="zh-TW"/>
              </w:rPr>
              <w:t>佰元整</w:t>
            </w:r>
          </w:p>
        </w:tc>
        <w:tc>
          <w:tcPr>
            <w:tcW w:w="2841" w:type="dxa"/>
          </w:tcPr>
          <w:p w:rsidR="004E6070" w:rsidRPr="005E58FA" w:rsidRDefault="004E6070" w:rsidP="00190C05">
            <w:pPr>
              <w:ind w:firstLineChars="200" w:firstLine="560"/>
              <w:rPr>
                <w:sz w:val="28"/>
              </w:rPr>
            </w:pPr>
          </w:p>
        </w:tc>
      </w:tr>
    </w:tbl>
    <w:p w:rsidR="004E6070" w:rsidRDefault="004E6070" w:rsidP="004E6070">
      <w:pPr>
        <w:rPr>
          <w:rFonts w:eastAsia="楷体_GB2312"/>
          <w:sz w:val="28"/>
          <w:lang w:eastAsia="zh-TW"/>
        </w:rPr>
      </w:pPr>
      <w:r>
        <w:rPr>
          <w:rFonts w:eastAsia="PMingLiU" w:hint="eastAsia"/>
          <w:sz w:val="28"/>
          <w:lang w:eastAsia="zh-TW"/>
        </w:rPr>
        <w:t>校長：</w:t>
      </w:r>
      <w:r>
        <w:rPr>
          <w:rFonts w:eastAsia="PMingLiU"/>
          <w:sz w:val="28"/>
          <w:lang w:eastAsia="zh-TW"/>
        </w:rPr>
        <w:t xml:space="preserve">                 </w:t>
      </w:r>
      <w:r>
        <w:rPr>
          <w:rFonts w:eastAsia="PMingLiU" w:hint="eastAsia"/>
          <w:sz w:val="28"/>
          <w:lang w:eastAsia="zh-TW"/>
        </w:rPr>
        <w:t>會計：</w:t>
      </w:r>
      <w:r>
        <w:rPr>
          <w:rFonts w:eastAsia="PMingLiU"/>
          <w:sz w:val="28"/>
          <w:lang w:eastAsia="zh-TW"/>
        </w:rPr>
        <w:t xml:space="preserve">              </w:t>
      </w:r>
      <w:r>
        <w:rPr>
          <w:rFonts w:hint="eastAsia"/>
          <w:sz w:val="28"/>
          <w:lang w:eastAsia="zh-TW"/>
        </w:rPr>
        <w:t>承辦人</w:t>
      </w:r>
      <w:r>
        <w:rPr>
          <w:rFonts w:eastAsia="PMingLiU"/>
          <w:sz w:val="28"/>
          <w:lang w:eastAsia="zh-TW"/>
        </w:rPr>
        <w:t>:</w:t>
      </w:r>
    </w:p>
    <w:p w:rsidR="004E6070" w:rsidRDefault="004E6070" w:rsidP="004E6070">
      <w:pPr>
        <w:rPr>
          <w:rFonts w:eastAsia="楷体_GB2312"/>
          <w:sz w:val="28"/>
          <w:lang w:eastAsia="zh-TW"/>
        </w:rPr>
      </w:pPr>
    </w:p>
    <w:p w:rsidR="004E6070" w:rsidRDefault="004E6070" w:rsidP="004E6070">
      <w:pPr>
        <w:rPr>
          <w:rFonts w:eastAsia="楷体_GB2312"/>
          <w:sz w:val="28"/>
          <w:lang w:eastAsia="zh-TW"/>
        </w:rPr>
      </w:pPr>
    </w:p>
    <w:p w:rsidR="004E6070" w:rsidRDefault="004E6070" w:rsidP="004E6070">
      <w:pPr>
        <w:rPr>
          <w:rFonts w:ascii="楷体_GB2312" w:eastAsia="楷体_GB2312"/>
          <w:sz w:val="28"/>
          <w:lang w:eastAsia="zh-TW"/>
        </w:rPr>
      </w:pPr>
      <w:r>
        <w:rPr>
          <w:rFonts w:ascii="楷体_GB2312" w:eastAsia="PMingLiU" w:hint="eastAsia"/>
          <w:sz w:val="28"/>
          <w:lang w:eastAsia="zh-TW"/>
        </w:rPr>
        <w:t>附件</w:t>
      </w:r>
      <w:r>
        <w:rPr>
          <w:rFonts w:ascii="楷体_GB2312" w:hint="eastAsia"/>
          <w:sz w:val="28"/>
          <w:lang w:eastAsia="zh-TW"/>
        </w:rPr>
        <w:t>一</w:t>
      </w:r>
      <w:r>
        <w:rPr>
          <w:rFonts w:ascii="楷体_GB2312" w:eastAsia="PMingLiU"/>
          <w:sz w:val="28"/>
          <w:lang w:eastAsia="zh-TW"/>
        </w:rPr>
        <w:t>:</w:t>
      </w:r>
    </w:p>
    <w:p w:rsidR="004E6070" w:rsidRDefault="004E6070" w:rsidP="004E6070">
      <w:pPr>
        <w:rPr>
          <w:rFonts w:ascii="楷体_GB2312" w:eastAsia="楷体_GB2312"/>
          <w:sz w:val="36"/>
          <w:lang w:eastAsia="zh-TW"/>
        </w:rPr>
      </w:pPr>
      <w:r>
        <w:rPr>
          <w:rFonts w:ascii="宋体" w:hAnsi="宋体" w:hint="eastAsia"/>
          <w:sz w:val="36"/>
          <w:lang w:eastAsia="zh-TW"/>
        </w:rPr>
        <w:t>戶  名</w:t>
      </w:r>
      <w:r>
        <w:rPr>
          <w:rFonts w:ascii="楷体_GB2312" w:eastAsia="PMingLiU"/>
          <w:sz w:val="36"/>
          <w:lang w:eastAsia="zh-TW"/>
        </w:rPr>
        <w:t>:</w:t>
      </w:r>
      <w:r>
        <w:rPr>
          <w:rFonts w:ascii="楷体_GB2312" w:eastAsia="PMingLiU" w:hint="eastAsia"/>
          <w:sz w:val="36"/>
          <w:lang w:eastAsia="zh-TW"/>
        </w:rPr>
        <w:t>上海台商子女學校</w:t>
      </w:r>
    </w:p>
    <w:p w:rsidR="004E6070" w:rsidRPr="00C254DD" w:rsidRDefault="004E6070" w:rsidP="004E6070">
      <w:pPr>
        <w:rPr>
          <w:rFonts w:ascii="楷体_GB2312"/>
          <w:sz w:val="36"/>
          <w:lang w:eastAsia="zh-TW"/>
        </w:rPr>
      </w:pPr>
      <w:r>
        <w:rPr>
          <w:rFonts w:ascii="楷体_GB2312" w:hint="eastAsia"/>
          <w:sz w:val="36"/>
          <w:lang w:eastAsia="zh-TW"/>
        </w:rPr>
        <w:t>開戶行</w:t>
      </w:r>
      <w:r>
        <w:rPr>
          <w:rFonts w:ascii="楷体_GB2312" w:eastAsia="PMingLiU"/>
          <w:sz w:val="36"/>
          <w:lang w:eastAsia="zh-TW"/>
        </w:rPr>
        <w:t>:</w:t>
      </w:r>
      <w:r>
        <w:rPr>
          <w:rFonts w:ascii="楷体_GB2312" w:hint="eastAsia"/>
          <w:sz w:val="36"/>
          <w:lang w:eastAsia="zh-TW"/>
        </w:rPr>
        <w:t>大眾銀行新生分行</w:t>
      </w:r>
    </w:p>
    <w:p w:rsidR="004E6070" w:rsidRPr="00C254DD" w:rsidRDefault="004E6070" w:rsidP="004E6070">
      <w:pPr>
        <w:rPr>
          <w:rFonts w:ascii="楷体_GB2312"/>
          <w:sz w:val="36"/>
          <w:lang w:eastAsia="zh-TW"/>
        </w:rPr>
      </w:pPr>
      <w:r>
        <w:rPr>
          <w:rFonts w:ascii="楷体_GB2312" w:hint="eastAsia"/>
          <w:sz w:val="36"/>
          <w:lang w:eastAsia="zh-TW"/>
        </w:rPr>
        <w:t>帳</w:t>
      </w:r>
      <w:r>
        <w:rPr>
          <w:rFonts w:ascii="楷体_GB2312" w:hint="eastAsia"/>
          <w:sz w:val="36"/>
          <w:lang w:eastAsia="zh-TW"/>
        </w:rPr>
        <w:t xml:space="preserve">  </w:t>
      </w:r>
      <w:r>
        <w:rPr>
          <w:rFonts w:ascii="楷体_GB2312" w:hint="eastAsia"/>
          <w:sz w:val="36"/>
          <w:lang w:eastAsia="zh-TW"/>
        </w:rPr>
        <w:t>號</w:t>
      </w:r>
      <w:r>
        <w:rPr>
          <w:rFonts w:ascii="楷体_GB2312" w:eastAsia="PMingLiU"/>
          <w:sz w:val="36"/>
          <w:lang w:eastAsia="zh-TW"/>
        </w:rPr>
        <w:t>:</w:t>
      </w:r>
      <w:r>
        <w:rPr>
          <w:rFonts w:ascii="楷体_GB2312" w:hint="eastAsia"/>
          <w:sz w:val="36"/>
          <w:lang w:eastAsia="zh-TW"/>
        </w:rPr>
        <w:t>108-2663876-14</w:t>
      </w:r>
    </w:p>
    <w:p w:rsidR="004E6070" w:rsidRDefault="004E6070" w:rsidP="004E6070">
      <w:pPr>
        <w:rPr>
          <w:rFonts w:ascii="楷体_GB2312" w:eastAsia="楷体_GB2312"/>
          <w:sz w:val="36"/>
          <w:lang w:eastAsia="zh-TW"/>
        </w:rPr>
      </w:pPr>
    </w:p>
    <w:p w:rsidR="004E6070" w:rsidRPr="00666D30" w:rsidRDefault="004E6070" w:rsidP="004E6070">
      <w:pPr>
        <w:rPr>
          <w:rFonts w:ascii="楷体_GB2312"/>
          <w:sz w:val="44"/>
          <w:lang w:eastAsia="zh-TW"/>
        </w:rPr>
      </w:pPr>
      <w:r>
        <w:rPr>
          <w:rFonts w:ascii="楷体_GB2312" w:eastAsia="PMingLiU" w:hint="eastAsia"/>
          <w:sz w:val="44"/>
          <w:lang w:eastAsia="zh-TW"/>
        </w:rPr>
        <w:t>中華民國</w:t>
      </w:r>
      <w:r>
        <w:rPr>
          <w:rFonts w:ascii="楷体_GB2312" w:hint="eastAsia"/>
          <w:sz w:val="44"/>
          <w:lang w:eastAsia="zh-TW"/>
        </w:rPr>
        <w:t xml:space="preserve">  </w:t>
      </w:r>
      <w:r>
        <w:rPr>
          <w:rFonts w:ascii="楷体_GB2312" w:hint="eastAsia"/>
          <w:sz w:val="44"/>
          <w:lang w:eastAsia="zh-TW"/>
        </w:rPr>
        <w:t>一○</w:t>
      </w:r>
      <w:r w:rsidR="003D1D54">
        <w:rPr>
          <w:rFonts w:ascii="楷体_GB2312" w:hint="eastAsia"/>
          <w:sz w:val="44"/>
          <w:u w:val="single"/>
          <w:lang w:eastAsia="zh-TW"/>
        </w:rPr>
        <w:t xml:space="preserve">  </w:t>
      </w:r>
      <w:r>
        <w:rPr>
          <w:rFonts w:ascii="楷体_GB2312" w:eastAsia="PMingLiU" w:hint="eastAsia"/>
          <w:sz w:val="44"/>
          <w:lang w:eastAsia="zh-TW"/>
        </w:rPr>
        <w:t>年</w:t>
      </w:r>
      <w:r>
        <w:rPr>
          <w:rFonts w:ascii="楷体_GB2312" w:hint="eastAsia"/>
          <w:sz w:val="44"/>
          <w:lang w:eastAsia="zh-TW"/>
        </w:rPr>
        <w:t xml:space="preserve">   </w:t>
      </w:r>
      <w:r w:rsidR="003D1D54">
        <w:rPr>
          <w:rFonts w:ascii="楷体_GB2312" w:hint="eastAsia"/>
          <w:sz w:val="44"/>
          <w:u w:val="single"/>
        </w:rPr>
        <w:t xml:space="preserve">  </w:t>
      </w:r>
      <w:r>
        <w:rPr>
          <w:rFonts w:ascii="楷体_GB2312" w:eastAsia="PMingLiU" w:hint="eastAsia"/>
          <w:sz w:val="44"/>
          <w:lang w:eastAsia="zh-TW"/>
        </w:rPr>
        <w:t>月</w:t>
      </w:r>
      <w:r>
        <w:rPr>
          <w:rFonts w:ascii="楷体_GB2312" w:hint="eastAsia"/>
          <w:sz w:val="44"/>
          <w:lang w:eastAsia="zh-TW"/>
        </w:rPr>
        <w:t xml:space="preserve">   </w:t>
      </w:r>
      <w:r w:rsidR="003D1D54">
        <w:rPr>
          <w:rFonts w:ascii="楷体_GB2312" w:hint="eastAsia"/>
          <w:sz w:val="44"/>
          <w:u w:val="single"/>
        </w:rPr>
        <w:t xml:space="preserve">  </w:t>
      </w:r>
      <w:r>
        <w:rPr>
          <w:rFonts w:ascii="楷体_GB2312" w:hint="eastAsia"/>
          <w:sz w:val="44"/>
          <w:lang w:eastAsia="zh-TW"/>
        </w:rPr>
        <w:t xml:space="preserve"> </w:t>
      </w:r>
      <w:r>
        <w:rPr>
          <w:rFonts w:ascii="楷体_GB2312" w:eastAsia="PMingLiU" w:hint="eastAsia"/>
          <w:sz w:val="44"/>
          <w:lang w:eastAsia="zh-TW"/>
        </w:rPr>
        <w:t>日</w:t>
      </w:r>
    </w:p>
    <w:p w:rsidR="004E6070" w:rsidRPr="005E58FA" w:rsidRDefault="004E6070" w:rsidP="004E6070">
      <w:pPr>
        <w:rPr>
          <w:rFonts w:eastAsia="楷体_GB2312"/>
          <w:sz w:val="28"/>
          <w:lang w:eastAsia="zh-TW"/>
        </w:rPr>
      </w:pPr>
    </w:p>
    <w:p w:rsidR="004E6070" w:rsidRPr="005E58FA" w:rsidRDefault="004E6070" w:rsidP="004E6070">
      <w:pPr>
        <w:rPr>
          <w:rFonts w:eastAsia="楷体_GB2312"/>
          <w:sz w:val="28"/>
          <w:lang w:eastAsia="zh-TW"/>
        </w:rPr>
      </w:pPr>
    </w:p>
    <w:p w:rsidR="0031020E" w:rsidRPr="004E6070" w:rsidRDefault="0031020E">
      <w:pPr>
        <w:rPr>
          <w:lang w:eastAsia="zh-TW"/>
        </w:rPr>
      </w:pPr>
    </w:p>
    <w:sectPr w:rsidR="0031020E" w:rsidRPr="004E6070" w:rsidSect="00E02B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PMingLiU">
    <w:altName w:val="新細明體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方正书宋繁体">
    <w:altName w:val="宋体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E6070"/>
    <w:rsid w:val="0031020E"/>
    <w:rsid w:val="003D1D54"/>
    <w:rsid w:val="004E6070"/>
    <w:rsid w:val="005B037A"/>
    <w:rsid w:val="00E02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07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</Words>
  <Characters>190</Characters>
  <Application>Microsoft Office Word</Application>
  <DocSecurity>0</DocSecurity>
  <Lines>1</Lines>
  <Paragraphs>1</Paragraphs>
  <ScaleCrop>false</ScaleCrop>
  <Company>JUJUMAO</Company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</cp:revision>
  <dcterms:created xsi:type="dcterms:W3CDTF">2016-05-19T02:07:00Z</dcterms:created>
  <dcterms:modified xsi:type="dcterms:W3CDTF">2016-05-19T02:10:00Z</dcterms:modified>
</cp:coreProperties>
</file>