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28" w:rsidRPr="007F300C" w:rsidRDefault="00CB43E5" w:rsidP="00F6516D">
      <w:pPr>
        <w:jc w:val="center"/>
        <w:rPr>
          <w:rFonts w:ascii="DFKai-SB" w:eastAsia="DFKai-SB" w:hAnsi="DFKai-SB" w:cs="PMingLiU"/>
          <w:color w:val="000000" w:themeColor="text1"/>
          <w:kern w:val="0"/>
          <w:sz w:val="36"/>
          <w:szCs w:val="36"/>
        </w:rPr>
      </w:pPr>
      <w:r w:rsidRPr="007F300C">
        <w:rPr>
          <w:rFonts w:ascii="DFKai-SB" w:eastAsia="DFKai-SB" w:hAnsi="DFKai-SB" w:hint="eastAsia"/>
          <w:color w:val="000000" w:themeColor="text1"/>
          <w:sz w:val="40"/>
          <w:szCs w:val="40"/>
        </w:rPr>
        <w:t>上海台商子女學校</w:t>
      </w:r>
      <w:r w:rsidRPr="007F300C">
        <w:rPr>
          <w:rFonts w:ascii="DFKai-SB" w:eastAsia="DFKai-SB" w:hAnsi="DFKai-SB" w:cs="PMingLiU" w:hint="eastAsia"/>
          <w:color w:val="000000" w:themeColor="text1"/>
          <w:kern w:val="0"/>
          <w:sz w:val="36"/>
          <w:szCs w:val="36"/>
        </w:rPr>
        <w:t>九年級升高一獎學金辦法</w:t>
      </w:r>
    </w:p>
    <w:p w:rsidR="00CB43E5" w:rsidRPr="007F300C" w:rsidRDefault="00CB43E5" w:rsidP="00CB43E5">
      <w:pPr>
        <w:spacing w:line="360" w:lineRule="exact"/>
        <w:ind w:left="120" w:right="220"/>
        <w:jc w:val="right"/>
        <w:rPr>
          <w:rFonts w:ascii="DFKai-SB" w:eastAsia="DFKai-SB" w:hAnsi="DFKai-SB"/>
          <w:color w:val="000000" w:themeColor="text1"/>
          <w:sz w:val="22"/>
        </w:rPr>
      </w:pPr>
      <w:r w:rsidRPr="007F300C">
        <w:rPr>
          <w:rFonts w:ascii="DFKai-SB" w:eastAsia="DFKai-SB" w:hAnsi="DFKai-SB" w:hint="eastAsia"/>
          <w:color w:val="000000" w:themeColor="text1"/>
          <w:sz w:val="22"/>
        </w:rPr>
        <w:t>2018年4月</w:t>
      </w:r>
      <w:r w:rsidR="00F6516D">
        <w:rPr>
          <w:rFonts w:ascii="DFKai-SB" w:eastAsia="DFKai-SB" w:hAnsi="DFKai-SB" w:hint="eastAsia"/>
          <w:color w:val="000000" w:themeColor="text1"/>
          <w:sz w:val="22"/>
        </w:rPr>
        <w:t>27</w:t>
      </w:r>
      <w:r w:rsidR="00D54D5E" w:rsidRPr="007F300C">
        <w:rPr>
          <w:rFonts w:ascii="DFKai-SB" w:eastAsia="DFKai-SB" w:hAnsi="DFKai-SB" w:hint="eastAsia"/>
          <w:color w:val="000000" w:themeColor="text1"/>
          <w:sz w:val="22"/>
        </w:rPr>
        <w:t>日</w:t>
      </w:r>
    </w:p>
    <w:p w:rsidR="00CB43E5" w:rsidRPr="007F300C" w:rsidRDefault="00CB43E5" w:rsidP="008C019B">
      <w:pPr>
        <w:spacing w:line="400" w:lineRule="exact"/>
        <w:rPr>
          <w:rFonts w:ascii="DFKai-SB" w:eastAsia="DFKai-SB" w:hAnsi="DFKai-SB" w:cs="PMingLiU"/>
          <w:color w:val="000000" w:themeColor="text1"/>
          <w:kern w:val="0"/>
          <w:sz w:val="28"/>
          <w:szCs w:val="28"/>
        </w:rPr>
      </w:pP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一、依據本校應屆畢業生之在校成績及會考成績計算其升高一獎學金。</w:t>
      </w:r>
    </w:p>
    <w:p w:rsidR="00CB43E5" w:rsidRPr="007F300C" w:rsidRDefault="00CB43E5" w:rsidP="008C019B">
      <w:pPr>
        <w:spacing w:line="400" w:lineRule="exact"/>
        <w:rPr>
          <w:rFonts w:ascii="DFKai-SB" w:eastAsia="DFKai-SB" w:hAnsi="DFKai-SB" w:cs="PMingLiU"/>
          <w:color w:val="000000" w:themeColor="text1"/>
          <w:kern w:val="0"/>
          <w:sz w:val="28"/>
          <w:szCs w:val="28"/>
        </w:rPr>
      </w:pP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二、基本條件:</w:t>
      </w:r>
    </w:p>
    <w:p w:rsidR="00CB43E5" w:rsidRPr="007F300C" w:rsidRDefault="00CB43E5" w:rsidP="008C019B">
      <w:pPr>
        <w:widowControl/>
        <w:shd w:val="clear" w:color="auto" w:fill="FAFAFA"/>
        <w:spacing w:line="400" w:lineRule="exact"/>
        <w:ind w:left="1200" w:hanging="720"/>
        <w:rPr>
          <w:rFonts w:ascii="DFKai-SB" w:eastAsia="DFKai-SB" w:hAnsi="DFKai-SB" w:cs="PMingLiU"/>
          <w:color w:val="000000" w:themeColor="text1"/>
          <w:kern w:val="0"/>
          <w:sz w:val="28"/>
          <w:szCs w:val="28"/>
        </w:rPr>
      </w:pP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1.九年級上學期開學以前進入本校就讀。</w:t>
      </w:r>
    </w:p>
    <w:p w:rsidR="00CB43E5" w:rsidRPr="007F300C" w:rsidRDefault="00CB43E5" w:rsidP="008C019B">
      <w:pPr>
        <w:widowControl/>
        <w:shd w:val="clear" w:color="auto" w:fill="FAFAFA"/>
        <w:spacing w:line="400" w:lineRule="exact"/>
        <w:ind w:left="1200" w:hanging="720"/>
        <w:rPr>
          <w:rFonts w:ascii="DFKai-SB" w:eastAsia="DFKai-SB" w:hAnsi="DFKai-SB" w:cs="PMingLiU"/>
          <w:color w:val="000000" w:themeColor="text1"/>
          <w:kern w:val="0"/>
          <w:sz w:val="28"/>
          <w:szCs w:val="28"/>
        </w:rPr>
      </w:pPr>
      <w:r w:rsidRPr="007F300C">
        <w:rPr>
          <w:rFonts w:ascii="DFKai-SB" w:eastAsia="DFKai-SB" w:hAnsi="DFKai-SB" w:cs="Times New Roman" w:hint="eastAsia"/>
          <w:color w:val="000000" w:themeColor="text1"/>
          <w:kern w:val="0"/>
          <w:sz w:val="28"/>
          <w:szCs w:val="28"/>
        </w:rPr>
        <w:t>2.</w:t>
      </w: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在校期間日常生活表現平均達80分以上</w:t>
      </w:r>
      <w:r w:rsidR="00C3585D"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，</w:t>
      </w: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未曾受記</w:t>
      </w:r>
      <w:r w:rsidR="00C3585D"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大</w:t>
      </w: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過以上處分</w:t>
      </w:r>
      <w:r w:rsidR="00C3585D"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且小過、警告消過完畢</w:t>
      </w: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。</w:t>
      </w:r>
    </w:p>
    <w:p w:rsidR="00CB43E5" w:rsidRPr="007F300C" w:rsidRDefault="00CB43E5" w:rsidP="008C019B">
      <w:pPr>
        <w:spacing w:line="400" w:lineRule="exact"/>
        <w:rPr>
          <w:rFonts w:ascii="DFKai-SB" w:eastAsia="DFKai-SB" w:hAnsi="DFKai-SB" w:cs="PMingLiU"/>
          <w:color w:val="000000" w:themeColor="text1"/>
          <w:kern w:val="0"/>
          <w:sz w:val="28"/>
          <w:szCs w:val="28"/>
        </w:rPr>
      </w:pP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三、成績計算方式為：</w:t>
      </w:r>
      <w:r w:rsidR="006343B1"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下列3項加權後總和</w:t>
      </w:r>
    </w:p>
    <w:p w:rsidR="00CB43E5" w:rsidRPr="007F300C" w:rsidRDefault="00CB43E5" w:rsidP="008C019B">
      <w:pPr>
        <w:spacing w:line="400" w:lineRule="exact"/>
        <w:rPr>
          <w:rFonts w:ascii="DFKai-SB" w:eastAsia="DFKai-SB" w:hAnsi="DFKai-SB" w:cs="PMingLiU"/>
          <w:color w:val="000000" w:themeColor="text1"/>
          <w:kern w:val="0"/>
          <w:sz w:val="28"/>
          <w:szCs w:val="28"/>
        </w:rPr>
      </w:pP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 xml:space="preserve">     1.在校</w:t>
      </w:r>
      <w:r w:rsidR="006343B1"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前五學</w:t>
      </w: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學期平均成績加權1.5</w:t>
      </w:r>
    </w:p>
    <w:p w:rsidR="00CB43E5" w:rsidRPr="007F300C" w:rsidRDefault="00CB43E5" w:rsidP="008C019B">
      <w:pPr>
        <w:spacing w:line="400" w:lineRule="exact"/>
        <w:ind w:firstLineChars="236" w:firstLine="661"/>
        <w:rPr>
          <w:rFonts w:ascii="DFKai-SB" w:eastAsia="DFKai-SB" w:hAnsi="DFKai-SB" w:cs="PMingLiU"/>
          <w:color w:val="000000" w:themeColor="text1"/>
          <w:kern w:val="0"/>
          <w:sz w:val="28"/>
          <w:szCs w:val="28"/>
        </w:rPr>
      </w:pP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2.</w:t>
      </w:r>
      <w:r w:rsidR="006343B1"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在校模擬考(有送回台灣批閱)換算成分數平均數加權1.5</w:t>
      </w:r>
    </w:p>
    <w:p w:rsidR="006343B1" w:rsidRPr="007F300C" w:rsidRDefault="006343B1" w:rsidP="008C019B">
      <w:pPr>
        <w:spacing w:line="400" w:lineRule="exact"/>
        <w:ind w:firstLineChars="236" w:firstLine="661"/>
        <w:rPr>
          <w:rFonts w:ascii="DFKai-SB" w:eastAsia="DFKai-SB" w:hAnsi="DFKai-SB" w:cs="PMingLiU"/>
          <w:color w:val="000000" w:themeColor="text1"/>
          <w:kern w:val="0"/>
          <w:sz w:val="28"/>
          <w:szCs w:val="28"/>
        </w:rPr>
      </w:pP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3.會考成績)換算成分數加權</w:t>
      </w:r>
      <w:r w:rsidR="00C3585D"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4</w:t>
      </w: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.0</w:t>
      </w:r>
    </w:p>
    <w:p w:rsidR="00CB43E5" w:rsidRPr="007F300C" w:rsidRDefault="006343B1" w:rsidP="008C019B">
      <w:pPr>
        <w:spacing w:line="400" w:lineRule="exact"/>
        <w:rPr>
          <w:rFonts w:ascii="DFKai-SB" w:eastAsia="DFKai-SB" w:hAnsi="DFKai-SB" w:cs="PMingLiU"/>
          <w:color w:val="000000" w:themeColor="text1"/>
          <w:kern w:val="0"/>
          <w:sz w:val="28"/>
          <w:szCs w:val="28"/>
        </w:rPr>
      </w:pPr>
      <w:r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四、</w:t>
      </w: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獎學金名額:</w:t>
      </w:r>
      <w:r w:rsidR="007953CC"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應屆畢業生</w:t>
      </w: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依第三項成績取前30名</w:t>
      </w:r>
      <w:r w:rsidR="007953CC"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(若有學生放棄直升,遇缺不補)</w:t>
      </w:r>
    </w:p>
    <w:p w:rsidR="006343B1" w:rsidRPr="007F300C" w:rsidRDefault="006343B1" w:rsidP="008C019B">
      <w:pPr>
        <w:spacing w:line="400" w:lineRule="exact"/>
        <w:rPr>
          <w:rFonts w:ascii="DFKai-SB" w:eastAsia="DFKai-SB" w:hAnsi="DFKai-SB"/>
          <w:color w:val="000000" w:themeColor="text1"/>
          <w:sz w:val="28"/>
          <w:szCs w:val="28"/>
        </w:rPr>
      </w:pPr>
      <w:r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 xml:space="preserve">五、獎學金金額: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3119"/>
      </w:tblGrid>
      <w:tr w:rsidR="007F300C" w:rsidRPr="007F300C" w:rsidTr="00766138">
        <w:trPr>
          <w:trHeight w:val="431"/>
        </w:trPr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名次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cs="PMingLiU" w:hint="eastAsia"/>
                <w:color w:val="000000" w:themeColor="text1"/>
                <w:kern w:val="0"/>
                <w:sz w:val="28"/>
                <w:szCs w:val="28"/>
              </w:rPr>
              <w:t>獎學金金額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名次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cs="PMingLiU" w:hint="eastAsia"/>
                <w:color w:val="000000" w:themeColor="text1"/>
                <w:kern w:val="0"/>
                <w:sz w:val="28"/>
                <w:szCs w:val="28"/>
              </w:rPr>
              <w:t>獎學金金額</w:t>
            </w:r>
          </w:p>
        </w:tc>
      </w:tr>
      <w:tr w:rsidR="007F300C" w:rsidRPr="007F300C" w:rsidTr="00766138"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￥30000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6-10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￥20000</w:t>
            </w:r>
          </w:p>
        </w:tc>
      </w:tr>
      <w:tr w:rsidR="007F300C" w:rsidRPr="007F300C" w:rsidTr="00766138"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￥30000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11-15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￥10000</w:t>
            </w:r>
          </w:p>
        </w:tc>
      </w:tr>
      <w:tr w:rsidR="007F300C" w:rsidRPr="007F300C" w:rsidTr="00766138"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￥30000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16-20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￥5000</w:t>
            </w:r>
          </w:p>
        </w:tc>
      </w:tr>
      <w:tr w:rsidR="007F300C" w:rsidRPr="007F300C" w:rsidTr="00766138"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￥30000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21-25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￥2000</w:t>
            </w:r>
          </w:p>
        </w:tc>
      </w:tr>
      <w:tr w:rsidR="007F300C" w:rsidRPr="007F300C" w:rsidTr="00766138"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￥30000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26-30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￥1000</w:t>
            </w:r>
          </w:p>
        </w:tc>
      </w:tr>
    </w:tbl>
    <w:p w:rsidR="00CA54DE" w:rsidRPr="007F300C" w:rsidRDefault="00CA54DE" w:rsidP="008C019B">
      <w:pPr>
        <w:spacing w:line="400" w:lineRule="exact"/>
        <w:rPr>
          <w:rFonts w:ascii="DFKai-SB" w:eastAsia="DFKai-SB" w:hAnsi="DFKai-SB"/>
          <w:color w:val="000000" w:themeColor="text1"/>
          <w:sz w:val="28"/>
          <w:szCs w:val="28"/>
        </w:rPr>
      </w:pPr>
      <w:r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下一學期起各學期學科平均成績85分且每科成績均70分以上，否則取消學費減免。直至學期成績再度達獎勵標準。</w:t>
      </w:r>
    </w:p>
    <w:p w:rsidR="006343B1" w:rsidRPr="007F300C" w:rsidRDefault="00C3585D" w:rsidP="008C019B">
      <w:pPr>
        <w:spacing w:line="400" w:lineRule="exact"/>
        <w:rPr>
          <w:rFonts w:ascii="DFKai-SB" w:eastAsia="DFKai-SB" w:hAnsi="DFKai-SB"/>
          <w:color w:val="000000" w:themeColor="text1"/>
          <w:sz w:val="28"/>
          <w:szCs w:val="28"/>
        </w:rPr>
      </w:pPr>
      <w:r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六、其他規定:</w:t>
      </w:r>
    </w:p>
    <w:p w:rsidR="00C3585D" w:rsidRPr="00EB2E06" w:rsidRDefault="00C3585D" w:rsidP="008C019B">
      <w:pPr>
        <w:pStyle w:val="a6"/>
        <w:tabs>
          <w:tab w:val="left" w:pos="2500"/>
        </w:tabs>
        <w:spacing w:line="400" w:lineRule="exact"/>
        <w:ind w:leftChars="176" w:left="750" w:hangingChars="117" w:hanging="328"/>
        <w:rPr>
          <w:rFonts w:ascii="DFKai-SB" w:eastAsia="DFKai-SB" w:hAnsi="DFKai-SB"/>
          <w:sz w:val="28"/>
          <w:szCs w:val="28"/>
        </w:rPr>
      </w:pPr>
      <w:r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1.</w:t>
      </w:r>
      <w:r w:rsidR="003312F2"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為了</w:t>
      </w:r>
      <w:r w:rsidR="008C019B"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維持</w:t>
      </w:r>
      <w:r w:rsidR="003312F2"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學生</w:t>
      </w:r>
      <w:r w:rsidR="008C019B"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良好的</w:t>
      </w:r>
      <w:r w:rsidR="003312F2"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學習</w:t>
      </w:r>
      <w:r w:rsidR="008C019B"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情境,凡有領取</w:t>
      </w:r>
      <w:r w:rsidR="008C019B" w:rsidRPr="007F300C">
        <w:rPr>
          <w:rFonts w:ascii="DFKai-SB" w:eastAsia="DFKai-SB" w:hAnsi="DFKai-SB" w:cs="PMingLiU" w:hint="eastAsia"/>
          <w:color w:val="000000" w:themeColor="text1"/>
          <w:kern w:val="0"/>
          <w:sz w:val="28"/>
          <w:szCs w:val="28"/>
        </w:rPr>
        <w:t>獎學金之學生</w:t>
      </w:r>
      <w:r w:rsidR="00E869AC" w:rsidRPr="00EB2E06">
        <w:rPr>
          <w:rFonts w:ascii="DFKai-SB" w:eastAsia="DFKai-SB" w:hAnsi="DFKai-SB" w:cs="PMingLiU" w:hint="eastAsia"/>
          <w:kern w:val="0"/>
          <w:sz w:val="28"/>
          <w:szCs w:val="28"/>
        </w:rPr>
        <w:t>高二起</w:t>
      </w:r>
      <w:r w:rsidR="008C019B" w:rsidRPr="00EB2E06">
        <w:rPr>
          <w:rFonts w:ascii="DFKai-SB" w:eastAsia="DFKai-SB" w:hAnsi="DFKai-SB" w:cs="PMingLiU" w:hint="eastAsia"/>
          <w:kern w:val="0"/>
          <w:sz w:val="28"/>
          <w:szCs w:val="28"/>
        </w:rPr>
        <w:t>一定要住宿</w:t>
      </w:r>
      <w:r w:rsidR="008E2D36" w:rsidRPr="00EB2E06">
        <w:rPr>
          <w:rFonts w:ascii="DFKai-SB" w:eastAsia="DFKai-SB" w:hAnsi="DFKai-SB" w:hint="eastAsia"/>
          <w:sz w:val="28"/>
          <w:szCs w:val="28"/>
        </w:rPr>
        <w:t>。</w:t>
      </w:r>
      <w:bookmarkStart w:id="0" w:name="_GoBack"/>
      <w:bookmarkEnd w:id="0"/>
    </w:p>
    <w:p w:rsidR="00C3585D" w:rsidRPr="007F300C" w:rsidRDefault="00C3585D" w:rsidP="008C019B">
      <w:pPr>
        <w:pStyle w:val="a6"/>
        <w:tabs>
          <w:tab w:val="left" w:pos="2500"/>
        </w:tabs>
        <w:spacing w:line="400" w:lineRule="exact"/>
        <w:ind w:leftChars="176" w:left="750" w:hangingChars="117" w:hanging="328"/>
        <w:rPr>
          <w:rFonts w:ascii="DFKai-SB" w:eastAsia="DFKai-SB" w:hAnsi="DFKai-SB"/>
          <w:color w:val="000000" w:themeColor="text1"/>
          <w:sz w:val="28"/>
          <w:szCs w:val="28"/>
        </w:rPr>
      </w:pPr>
      <w:r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2.本獎學金於教育部</w:t>
      </w:r>
      <w:r w:rsidR="008E2D36"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學籍核准下來後申請。</w:t>
      </w:r>
    </w:p>
    <w:p w:rsidR="008E2D36" w:rsidRPr="007F300C" w:rsidRDefault="008E2D36" w:rsidP="008C019B">
      <w:pPr>
        <w:tabs>
          <w:tab w:val="left" w:pos="993"/>
        </w:tabs>
        <w:spacing w:line="400" w:lineRule="exact"/>
        <w:ind w:left="661" w:hangingChars="236" w:hanging="661"/>
        <w:rPr>
          <w:rFonts w:ascii="DFKai-SB" w:eastAsia="DFKai-SB" w:hAnsi="DFKai-SB"/>
          <w:color w:val="000000" w:themeColor="text1"/>
          <w:sz w:val="28"/>
          <w:szCs w:val="28"/>
        </w:rPr>
      </w:pPr>
      <w:r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七、本辦法陳校長核可，提報董事會審議通過後實施，並報部備查，修正時亦同。</w:t>
      </w:r>
    </w:p>
    <w:p w:rsidR="005A0D5F" w:rsidRPr="007F300C" w:rsidRDefault="005A0D5F" w:rsidP="008C019B">
      <w:pPr>
        <w:pStyle w:val="a6"/>
        <w:tabs>
          <w:tab w:val="left" w:pos="993"/>
        </w:tabs>
        <w:spacing w:line="400" w:lineRule="exact"/>
        <w:ind w:leftChars="0" w:left="720"/>
        <w:rPr>
          <w:rFonts w:ascii="DFKai-SB" w:eastAsia="DFKai-SB" w:hAnsi="DFKai-SB"/>
          <w:color w:val="000000" w:themeColor="text1"/>
          <w:sz w:val="28"/>
          <w:szCs w:val="28"/>
        </w:rPr>
      </w:pPr>
      <w:r w:rsidRPr="007F300C">
        <w:rPr>
          <w:rFonts w:ascii="DFKai-SB" w:eastAsia="DFKai-SB" w:hAnsi="DFKai-SB" w:hint="eastAsia"/>
          <w:color w:val="000000" w:themeColor="text1"/>
          <w:sz w:val="28"/>
          <w:szCs w:val="28"/>
        </w:rPr>
        <w:t>註:本辦法從2018年8月1 日入學高一新生開始實施</w:t>
      </w:r>
    </w:p>
    <w:p w:rsidR="00C3585D" w:rsidRPr="007F300C" w:rsidRDefault="00C3585D" w:rsidP="008E2D36">
      <w:pPr>
        <w:rPr>
          <w:rFonts w:ascii="DFKai-SB" w:eastAsia="DFKai-SB" w:hAnsi="DFKai-SB"/>
          <w:color w:val="000000" w:themeColor="text1"/>
        </w:rPr>
      </w:pPr>
    </w:p>
    <w:sectPr w:rsidR="00C3585D" w:rsidRPr="007F300C" w:rsidSect="00CB43E5">
      <w:pgSz w:w="11906" w:h="16838"/>
      <w:pgMar w:top="851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FA" w:rsidRDefault="005751FA" w:rsidP="00C3585D">
      <w:pPr>
        <w:spacing w:line="240" w:lineRule="auto"/>
      </w:pPr>
      <w:r>
        <w:separator/>
      </w:r>
    </w:p>
  </w:endnote>
  <w:endnote w:type="continuationSeparator" w:id="0">
    <w:p w:rsidR="005751FA" w:rsidRDefault="005751FA" w:rsidP="00C35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FA" w:rsidRDefault="005751FA" w:rsidP="00C3585D">
      <w:pPr>
        <w:spacing w:line="240" w:lineRule="auto"/>
      </w:pPr>
      <w:r>
        <w:separator/>
      </w:r>
    </w:p>
  </w:footnote>
  <w:footnote w:type="continuationSeparator" w:id="0">
    <w:p w:rsidR="005751FA" w:rsidRDefault="005751FA" w:rsidP="00C358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BEF"/>
    <w:multiLevelType w:val="hybridMultilevel"/>
    <w:tmpl w:val="F2C87DA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E5"/>
    <w:rsid w:val="00075E01"/>
    <w:rsid w:val="0019014B"/>
    <w:rsid w:val="003312F2"/>
    <w:rsid w:val="00441CD2"/>
    <w:rsid w:val="005751FA"/>
    <w:rsid w:val="005A0D5F"/>
    <w:rsid w:val="006134CF"/>
    <w:rsid w:val="00623A2D"/>
    <w:rsid w:val="006343B1"/>
    <w:rsid w:val="0066204D"/>
    <w:rsid w:val="006731F8"/>
    <w:rsid w:val="00766138"/>
    <w:rsid w:val="007953CC"/>
    <w:rsid w:val="007C483F"/>
    <w:rsid w:val="007F300C"/>
    <w:rsid w:val="008C019B"/>
    <w:rsid w:val="008E2D36"/>
    <w:rsid w:val="008F51FC"/>
    <w:rsid w:val="00924363"/>
    <w:rsid w:val="0094086C"/>
    <w:rsid w:val="00956398"/>
    <w:rsid w:val="00A42224"/>
    <w:rsid w:val="00AB2FD6"/>
    <w:rsid w:val="00AE6116"/>
    <w:rsid w:val="00B60929"/>
    <w:rsid w:val="00C3585D"/>
    <w:rsid w:val="00C66E50"/>
    <w:rsid w:val="00C836D7"/>
    <w:rsid w:val="00CA54DE"/>
    <w:rsid w:val="00CB43E5"/>
    <w:rsid w:val="00D0560C"/>
    <w:rsid w:val="00D54D5E"/>
    <w:rsid w:val="00DA7820"/>
    <w:rsid w:val="00E869AC"/>
    <w:rsid w:val="00EB2E06"/>
    <w:rsid w:val="00EC490B"/>
    <w:rsid w:val="00F21393"/>
    <w:rsid w:val="00F6516D"/>
    <w:rsid w:val="00F67510"/>
    <w:rsid w:val="00F74F06"/>
    <w:rsid w:val="00FD1C89"/>
    <w:rsid w:val="00FE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C3585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C3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C3585D"/>
    <w:rPr>
      <w:sz w:val="20"/>
      <w:szCs w:val="20"/>
    </w:rPr>
  </w:style>
  <w:style w:type="paragraph" w:styleId="a6">
    <w:name w:val="List Paragraph"/>
    <w:basedOn w:val="a"/>
    <w:uiPriority w:val="34"/>
    <w:qFormat/>
    <w:rsid w:val="00C3585D"/>
    <w:pPr>
      <w:spacing w:line="240" w:lineRule="auto"/>
      <w:ind w:leftChars="200" w:left="480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C3585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C3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C3585D"/>
    <w:rPr>
      <w:sz w:val="20"/>
      <w:szCs w:val="20"/>
    </w:rPr>
  </w:style>
  <w:style w:type="paragraph" w:styleId="a6">
    <w:name w:val="List Paragraph"/>
    <w:basedOn w:val="a"/>
    <w:uiPriority w:val="34"/>
    <w:qFormat/>
    <w:rsid w:val="00C3585D"/>
    <w:pPr>
      <w:spacing w:line="240" w:lineRule="auto"/>
      <w:ind w:leftChars="200" w:left="48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Liangh</cp:lastModifiedBy>
  <cp:revision>9</cp:revision>
  <cp:lastPrinted>2018-04-09T23:39:00Z</cp:lastPrinted>
  <dcterms:created xsi:type="dcterms:W3CDTF">2018-04-17T09:54:00Z</dcterms:created>
  <dcterms:modified xsi:type="dcterms:W3CDTF">2018-06-08T05:01:00Z</dcterms:modified>
</cp:coreProperties>
</file>